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bookmarkStart w:id="71" w:name="_GoBack"/>
      <w:bookmarkEnd w:id="71"/>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PayPal、Apple Pay、Google Pay等第三方支付具有广泛的影响力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0"/>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1"/>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2"/>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3"/>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4"/>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5"/>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6"/>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7"/>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8"/>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9"/>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0"/>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1"/>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2"/>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3"/>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5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59"/>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0"/>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3"/>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5"/>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7"/>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68"/>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9"/>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0"/>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1"/>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2"/>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3"/>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使用主流的后端服务器编程语言和技术框架开发实现系统。系统使用主流的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hint="default" w:cstheme="minorEastAsia"/>
          <w:color w:val="000000"/>
          <w:szCs w:val="21"/>
        </w:rPr>
      </w:pPr>
      <w:r>
        <w:rPr>
          <w:rFonts w:cstheme="minorEastAsia"/>
          <w:color w:val="000000"/>
          <w:szCs w:val="21"/>
        </w:rPr>
        <w:t>[6]</w:t>
      </w:r>
      <w:r>
        <w:rPr>
          <w:rFonts w:hint="default" w:cstheme="minorEastAsia"/>
          <w:color w:val="000000"/>
          <w:szCs w:val="21"/>
        </w:rPr>
        <w:t>Evans, Domain- Driven Design. Addison-Wesley, August 2003.</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[8]</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[9]</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 xml:space="preserve">[10]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 xml:space="preserve">[11]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 xml:space="preserve">[12]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 xml:space="preserve">[13]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[14]</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420" w:hanging="420" w:hangingChars="200"/>
        <w:rPr>
          <w:rFonts w:hint="eastAsia"/>
          <w:color w:val="000000"/>
          <w:szCs w:val="21"/>
        </w:rPr>
      </w:pPr>
      <w:r>
        <w:rPr>
          <w:rFonts w:hint="eastAsia" w:cs="宋体"/>
          <w:color w:val="000000"/>
          <w:szCs w:val="21"/>
        </w:rPr>
        <w:t>[15]</w:t>
      </w:r>
      <w:r>
        <w:rPr>
          <w:rFonts w:hint="eastAsia"/>
          <w:color w:val="000000"/>
          <w:szCs w:val="21"/>
        </w:rPr>
        <w:t>https://qeunit.com/blog/zalando-quality-engineering-journey-from-monolith-to-microservices/</w:t>
      </w:r>
    </w:p>
    <w:p>
      <w:pPr>
        <w:spacing w:line="400" w:lineRule="exact"/>
        <w:ind w:left="420" w:hanging="420" w:hangingChars="200"/>
        <w:rPr>
          <w:rFonts w:hint="eastAsia"/>
          <w:color w:val="000000"/>
          <w:szCs w:val="21"/>
        </w:rPr>
      </w:pPr>
    </w:p>
    <w:p>
      <w:pPr>
        <w:spacing w:line="400" w:lineRule="exact"/>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5" w:type="first"/>
      <w:footerReference r:id="rId36" w:type="first"/>
      <w:headerReference r:id="rId34"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BB5F15D"/>
    <w:multiLevelType w:val="singleLevel"/>
    <w:tmpl w:val="FBB5F15D"/>
    <w:lvl w:ilvl="0" w:tentative="0">
      <w:start w:val="1"/>
      <w:numFmt w:val="decimal"/>
      <w:suff w:val="nothing"/>
      <w:lvlText w:val="（%1）"/>
      <w:lvlJc w:val="left"/>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7"/>
  </w:num>
  <w:num w:numId="3">
    <w:abstractNumId w:val="17"/>
  </w:num>
  <w:num w:numId="4">
    <w:abstractNumId w:val="16"/>
  </w:num>
  <w:num w:numId="5">
    <w:abstractNumId w:val="33"/>
  </w:num>
  <w:num w:numId="6">
    <w:abstractNumId w:val="14"/>
  </w:num>
  <w:num w:numId="7">
    <w:abstractNumId w:val="35"/>
  </w:num>
  <w:num w:numId="8">
    <w:abstractNumId w:val="28"/>
  </w:num>
  <w:num w:numId="9">
    <w:abstractNumId w:val="9"/>
  </w:num>
  <w:num w:numId="10">
    <w:abstractNumId w:val="22"/>
  </w:num>
  <w:num w:numId="11">
    <w:abstractNumId w:val="3"/>
  </w:num>
  <w:num w:numId="12">
    <w:abstractNumId w:val="37"/>
  </w:num>
  <w:num w:numId="13">
    <w:abstractNumId w:val="29"/>
  </w:num>
  <w:num w:numId="14">
    <w:abstractNumId w:val="26"/>
  </w:num>
  <w:num w:numId="15">
    <w:abstractNumId w:val="4"/>
  </w:num>
  <w:num w:numId="16">
    <w:abstractNumId w:val="39"/>
  </w:num>
  <w:num w:numId="17">
    <w:abstractNumId w:val="13"/>
  </w:num>
  <w:num w:numId="18">
    <w:abstractNumId w:val="30"/>
  </w:num>
  <w:num w:numId="19">
    <w:abstractNumId w:val="47"/>
  </w:num>
  <w:num w:numId="20">
    <w:abstractNumId w:val="34"/>
  </w:num>
  <w:num w:numId="21">
    <w:abstractNumId w:val="21"/>
  </w:num>
  <w:num w:numId="22">
    <w:abstractNumId w:val="41"/>
  </w:num>
  <w:num w:numId="23">
    <w:abstractNumId w:val="36"/>
  </w:num>
  <w:num w:numId="24">
    <w:abstractNumId w:val="19"/>
  </w:num>
  <w:num w:numId="25">
    <w:abstractNumId w:val="23"/>
  </w:num>
  <w:num w:numId="26">
    <w:abstractNumId w:val="44"/>
  </w:num>
  <w:num w:numId="27">
    <w:abstractNumId w:val="45"/>
  </w:num>
  <w:num w:numId="28">
    <w:abstractNumId w:val="24"/>
  </w:num>
  <w:num w:numId="29">
    <w:abstractNumId w:val="6"/>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6"/>
  </w:num>
  <w:num w:numId="41">
    <w:abstractNumId w:val="5"/>
  </w:num>
  <w:num w:numId="42">
    <w:abstractNumId w:val="10"/>
  </w:num>
  <w:num w:numId="43">
    <w:abstractNumId w:val="38"/>
  </w:num>
  <w:num w:numId="44">
    <w:abstractNumId w:val="8"/>
  </w:num>
  <w:num w:numId="45">
    <w:abstractNumId w:val="43"/>
  </w:num>
  <w:num w:numId="46">
    <w:abstractNumId w:val="31"/>
  </w:num>
  <w:num w:numId="47">
    <w:abstractNumId w:val="11"/>
  </w:num>
  <w:num w:numId="48">
    <w:abstractNumId w:val="2"/>
  </w:num>
  <w:num w:numId="49">
    <w:abstractNumId w:val="40"/>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D05CF"/>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166E11"/>
    <w:rsid w:val="7F1701B1"/>
    <w:rsid w:val="7F1B24BE"/>
    <w:rsid w:val="7F1D2242"/>
    <w:rsid w:val="7F266A45"/>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9C18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6EF5"/>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BE71C2"/>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0C9C"/>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6.png"/><Relationship Id="rId72" Type="http://schemas.openxmlformats.org/officeDocument/2006/relationships/image" Target="media/image35.png"/><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footer" Target="footer2.xml"/><Relationship Id="rId69" Type="http://schemas.openxmlformats.org/officeDocument/2006/relationships/image" Target="media/image32.png"/><Relationship Id="rId68" Type="http://schemas.openxmlformats.org/officeDocument/2006/relationships/image" Target="media/image31.png"/><Relationship Id="rId67" Type="http://schemas.openxmlformats.org/officeDocument/2006/relationships/image" Target="media/image30.png"/><Relationship Id="rId66" Type="http://schemas.openxmlformats.org/officeDocument/2006/relationships/image" Target="media/image29.png"/><Relationship Id="rId65"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26.png"/><Relationship Id="rId62" Type="http://schemas.openxmlformats.org/officeDocument/2006/relationships/image" Target="media/image25.png"/><Relationship Id="rId61" Type="http://schemas.openxmlformats.org/officeDocument/2006/relationships/image" Target="media/image24.png"/><Relationship Id="rId60" Type="http://schemas.openxmlformats.org/officeDocument/2006/relationships/image" Target="media/image23.png"/><Relationship Id="rId6" Type="http://schemas.openxmlformats.org/officeDocument/2006/relationships/header" Target="header2.xml"/><Relationship Id="rId59" Type="http://schemas.openxmlformats.org/officeDocument/2006/relationships/image" Target="media/image22.png"/><Relationship Id="rId58" Type="http://schemas.openxmlformats.org/officeDocument/2006/relationships/image" Target="media/image21.png"/><Relationship Id="rId57" Type="http://schemas.openxmlformats.org/officeDocument/2006/relationships/image" Target="media/image20.png"/><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png"/><Relationship Id="rId53" Type="http://schemas.openxmlformats.org/officeDocument/2006/relationships/image" Target="media/image16.png"/><Relationship Id="rId52"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2" Type="http://schemas.openxmlformats.org/officeDocument/2006/relationships/image" Target="media/image5.pn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footer" Target="footer1.xml"/><Relationship Id="rId39" Type="http://schemas.openxmlformats.org/officeDocument/2006/relationships/image" Target="media/image2.png"/><Relationship Id="rId38" Type="http://schemas.openxmlformats.org/officeDocument/2006/relationships/image" Target="media/image1.jpeg"/><Relationship Id="rId37" Type="http://schemas.openxmlformats.org/officeDocument/2006/relationships/theme" Target="theme/theme1.xml"/><Relationship Id="rId36" Type="http://schemas.openxmlformats.org/officeDocument/2006/relationships/footer" Target="footer14.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0</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2023-07-27T18:15:07Z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